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17BB" w14:textId="48C6BDC8" w:rsidR="007952CB" w:rsidRDefault="00CA4EC1">
      <w:pPr>
        <w:rPr>
          <w:sz w:val="32"/>
          <w:szCs w:val="32"/>
        </w:rPr>
      </w:pPr>
      <w:r>
        <w:rPr>
          <w:sz w:val="32"/>
          <w:szCs w:val="32"/>
        </w:rPr>
        <w:t>Meeting Minutes – WTNA Discussion with Lowndes Grove</w:t>
      </w:r>
    </w:p>
    <w:p w14:paraId="084C6470" w14:textId="77777777" w:rsidR="007952CB" w:rsidRDefault="007952CB">
      <w:pPr>
        <w:pStyle w:val="HorizontalLine"/>
      </w:pPr>
    </w:p>
    <w:p w14:paraId="75B5C7C5" w14:textId="10169CA4" w:rsidR="007952CB" w:rsidRDefault="00CA4EC1">
      <w:pPr>
        <w:pStyle w:val="BodyText"/>
      </w:pPr>
      <w:r>
        <w:rPr>
          <w:b/>
          <w:bCs/>
        </w:rPr>
        <w:t>Location</w:t>
      </w:r>
      <w:r>
        <w:t xml:space="preserve">: </w:t>
      </w:r>
      <w:r w:rsidR="00820DA4">
        <w:t>Google Meeting (Virtual)</w:t>
      </w:r>
    </w:p>
    <w:p w14:paraId="59BDBB6A" w14:textId="272E74E2" w:rsidR="007952CB" w:rsidRDefault="00CA4EC1">
      <w:pPr>
        <w:pStyle w:val="BodyText"/>
      </w:pPr>
      <w:r>
        <w:rPr>
          <w:b/>
          <w:bCs/>
        </w:rPr>
        <w:t>Date</w:t>
      </w:r>
      <w:r>
        <w:t xml:space="preserve">: </w:t>
      </w:r>
      <w:r w:rsidR="00820DA4">
        <w:t>July 9th</w:t>
      </w:r>
      <w:r>
        <w:t>, 20</w:t>
      </w:r>
      <w:r w:rsidR="00820DA4">
        <w:t>20</w:t>
      </w:r>
    </w:p>
    <w:p w14:paraId="5ECBAC3F" w14:textId="77777777" w:rsidR="007952CB" w:rsidRDefault="00CA4EC1">
      <w:pPr>
        <w:pStyle w:val="BodyText"/>
      </w:pPr>
      <w:r>
        <w:rPr>
          <w:b/>
          <w:bCs/>
        </w:rPr>
        <w:t>Time</w:t>
      </w:r>
      <w:r>
        <w:t>: 7pm</w:t>
      </w:r>
    </w:p>
    <w:p w14:paraId="469BC574" w14:textId="77777777" w:rsidR="007952CB" w:rsidRDefault="007952CB">
      <w:pPr>
        <w:pStyle w:val="HorizontalLine"/>
      </w:pPr>
    </w:p>
    <w:p w14:paraId="60F2C170" w14:textId="77777777" w:rsidR="007952CB" w:rsidRDefault="00CA4EC1">
      <w:pPr>
        <w:pStyle w:val="BodyText"/>
      </w:pPr>
      <w:r>
        <w:t>Attendance</w:t>
      </w: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7952CB" w14:paraId="1F2515CB" w14:textId="77777777">
        <w:tc>
          <w:tcPr>
            <w:tcW w:w="3324" w:type="dxa"/>
            <w:shd w:val="clear" w:color="auto" w:fill="auto"/>
          </w:tcPr>
          <w:p w14:paraId="5BF3DEC5" w14:textId="44C0700F" w:rsidR="007952CB" w:rsidRDefault="00820DA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Susan Cale</w:t>
            </w:r>
          </w:p>
        </w:tc>
        <w:tc>
          <w:tcPr>
            <w:tcW w:w="3324" w:type="dxa"/>
            <w:shd w:val="clear" w:color="auto" w:fill="auto"/>
          </w:tcPr>
          <w:p w14:paraId="35B619C9" w14:textId="3CED54CB" w:rsidR="007952CB" w:rsidRDefault="00820DA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Anna Lee Turner</w:t>
            </w:r>
          </w:p>
        </w:tc>
        <w:tc>
          <w:tcPr>
            <w:tcW w:w="3324" w:type="dxa"/>
            <w:shd w:val="clear" w:color="auto" w:fill="auto"/>
          </w:tcPr>
          <w:p w14:paraId="26081547" w14:textId="2545A125" w:rsidR="007952CB" w:rsidRDefault="00820DA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Amber Cote</w:t>
            </w:r>
          </w:p>
        </w:tc>
      </w:tr>
      <w:tr w:rsidR="007952CB" w14:paraId="44151949" w14:textId="77777777">
        <w:tc>
          <w:tcPr>
            <w:tcW w:w="3324" w:type="dxa"/>
            <w:shd w:val="clear" w:color="auto" w:fill="auto"/>
          </w:tcPr>
          <w:p w14:paraId="6CC1CDC8" w14:textId="757B60B8" w:rsidR="007952CB" w:rsidRDefault="00820DA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Kelly Hobbs</w:t>
            </w:r>
          </w:p>
        </w:tc>
        <w:tc>
          <w:tcPr>
            <w:tcW w:w="3324" w:type="dxa"/>
            <w:shd w:val="clear" w:color="auto" w:fill="auto"/>
          </w:tcPr>
          <w:p w14:paraId="620064F8" w14:textId="35E1B349" w:rsidR="007952CB" w:rsidRDefault="00820DA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Petar Lemajic</w:t>
            </w:r>
          </w:p>
        </w:tc>
        <w:tc>
          <w:tcPr>
            <w:tcW w:w="3324" w:type="dxa"/>
            <w:shd w:val="clear" w:color="auto" w:fill="auto"/>
          </w:tcPr>
          <w:p w14:paraId="442E6CEA" w14:textId="4965C08F" w:rsidR="007952CB" w:rsidRDefault="00820DA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Gail Thomas</w:t>
            </w:r>
          </w:p>
        </w:tc>
      </w:tr>
      <w:tr w:rsidR="007952CB" w14:paraId="28220F12" w14:textId="77777777">
        <w:tc>
          <w:tcPr>
            <w:tcW w:w="3324" w:type="dxa"/>
            <w:shd w:val="clear" w:color="auto" w:fill="auto"/>
          </w:tcPr>
          <w:p w14:paraId="7877DBE9" w14:textId="3A86D2AC" w:rsidR="007952CB" w:rsidRDefault="00820DA4">
            <w:pPr>
              <w:pStyle w:val="TableContents"/>
              <w:rPr>
                <w:color w:val="000000"/>
              </w:rPr>
            </w:pPr>
            <w:r>
              <w:rPr>
                <w:rFonts w:ascii="Raleway" w:hAnsi="Raleway"/>
                <w:spacing w:val="6"/>
                <w:sz w:val="23"/>
                <w:szCs w:val="23"/>
                <w:shd w:val="clear" w:color="auto" w:fill="FFFFFF"/>
              </w:rPr>
              <w:t>Jeanie Knowlton</w:t>
            </w:r>
          </w:p>
        </w:tc>
        <w:tc>
          <w:tcPr>
            <w:tcW w:w="3324" w:type="dxa"/>
            <w:shd w:val="clear" w:color="auto" w:fill="auto"/>
          </w:tcPr>
          <w:p w14:paraId="293C640B" w14:textId="77777777" w:rsidR="007952CB" w:rsidRDefault="007952CB">
            <w:pPr>
              <w:pStyle w:val="TableContents"/>
              <w:rPr>
                <w:color w:val="000000"/>
              </w:rPr>
            </w:pPr>
          </w:p>
        </w:tc>
        <w:tc>
          <w:tcPr>
            <w:tcW w:w="3324" w:type="dxa"/>
            <w:shd w:val="clear" w:color="auto" w:fill="auto"/>
          </w:tcPr>
          <w:p w14:paraId="0CD6D124" w14:textId="77777777" w:rsidR="007952CB" w:rsidRDefault="007952CB">
            <w:pPr>
              <w:pStyle w:val="TableContents"/>
              <w:rPr>
                <w:color w:val="000000"/>
              </w:rPr>
            </w:pPr>
          </w:p>
        </w:tc>
      </w:tr>
    </w:tbl>
    <w:p w14:paraId="3DA8F9D5" w14:textId="77777777" w:rsidR="007952CB" w:rsidRDefault="007952CB">
      <w:pPr>
        <w:pStyle w:val="BodyText"/>
      </w:pPr>
    </w:p>
    <w:p w14:paraId="1685477C" w14:textId="77777777" w:rsidR="007952CB" w:rsidRDefault="00CA4EC1">
      <w:pPr>
        <w:pStyle w:val="BodyText"/>
      </w:pPr>
      <w:r>
        <w:t>Agenda</w:t>
      </w:r>
    </w:p>
    <w:p w14:paraId="79E19AA6" w14:textId="77777777" w:rsidR="00820DA4" w:rsidRPr="00820DA4" w:rsidRDefault="00820DA4" w:rsidP="00820DA4">
      <w:pPr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20DA4"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shd w:val="clear" w:color="auto" w:fill="FFFFFF"/>
          <w:lang w:eastAsia="en-US" w:bidi="ar-SA"/>
        </w:rPr>
        <w:t>Given the reality of COVID, we need to have a discussion regarding the next WTNA Oyster Roast event. In addition, we will discuss the need for insurance secured by WTNA for a future event. </w:t>
      </w:r>
      <w:r w:rsidRPr="00820DA4"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lang w:eastAsia="en-US" w:bidi="ar-SA"/>
        </w:rPr>
        <w:br/>
      </w:r>
      <w:r w:rsidRPr="00820DA4"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shd w:val="clear" w:color="auto" w:fill="FFFFFF"/>
          <w:lang w:eastAsia="en-US" w:bidi="ar-SA"/>
        </w:rPr>
        <w:t> </w:t>
      </w:r>
      <w:r w:rsidRPr="00820DA4"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lang w:eastAsia="en-US" w:bidi="ar-SA"/>
        </w:rPr>
        <w:br/>
      </w:r>
      <w:r w:rsidRPr="00820DA4"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shd w:val="clear" w:color="auto" w:fill="FFFFFF"/>
          <w:lang w:eastAsia="en-US" w:bidi="ar-SA"/>
        </w:rPr>
        <w:t>At the outcome of this meeting I would like to, directionally, understand the following:</w:t>
      </w:r>
      <w:r w:rsidRPr="00820DA4"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lang w:eastAsia="en-US" w:bidi="ar-SA"/>
        </w:rPr>
        <w:br/>
      </w:r>
    </w:p>
    <w:p w14:paraId="5EF6CF22" w14:textId="77777777" w:rsidR="00820DA4" w:rsidRPr="00820DA4" w:rsidRDefault="00820DA4" w:rsidP="00820DA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lang w:eastAsia="en-US" w:bidi="ar-SA"/>
        </w:rPr>
      </w:pPr>
      <w:r w:rsidRPr="00820DA4"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lang w:eastAsia="en-US" w:bidi="ar-SA"/>
        </w:rPr>
        <w:t xml:space="preserve">The COVID logistics, </w:t>
      </w:r>
      <w:proofErr w:type="gramStart"/>
      <w:r w:rsidRPr="00820DA4"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lang w:eastAsia="en-US" w:bidi="ar-SA"/>
        </w:rPr>
        <w:t>size</w:t>
      </w:r>
      <w:proofErr w:type="gramEnd"/>
      <w:r w:rsidRPr="00820DA4"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lang w:eastAsia="en-US" w:bidi="ar-SA"/>
        </w:rPr>
        <w:t xml:space="preserve"> and date of our WTNA 2021 Oyster Roast.</w:t>
      </w:r>
    </w:p>
    <w:p w14:paraId="3D753CDE" w14:textId="77777777" w:rsidR="00820DA4" w:rsidRPr="00820DA4" w:rsidRDefault="00820DA4" w:rsidP="00820DA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lang w:eastAsia="en-US" w:bidi="ar-SA"/>
        </w:rPr>
      </w:pPr>
      <w:r w:rsidRPr="00820DA4"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lang w:eastAsia="en-US" w:bidi="ar-SA"/>
        </w:rPr>
        <w:t>The alternative venues possible to augment the reduction in attendance of the 2021 Oyster Roast event.</w:t>
      </w:r>
    </w:p>
    <w:p w14:paraId="55ACF19B" w14:textId="77777777" w:rsidR="00820DA4" w:rsidRPr="00820DA4" w:rsidRDefault="00820DA4" w:rsidP="00820DA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lang w:eastAsia="en-US" w:bidi="ar-SA"/>
        </w:rPr>
      </w:pPr>
      <w:r w:rsidRPr="00820DA4">
        <w:rPr>
          <w:rFonts w:ascii="Roboto" w:eastAsia="Times New Roman" w:hAnsi="Roboto" w:cs="Times New Roman"/>
          <w:color w:val="3C4043"/>
          <w:spacing w:val="3"/>
          <w:kern w:val="0"/>
          <w:sz w:val="21"/>
          <w:szCs w:val="21"/>
          <w:lang w:eastAsia="en-US" w:bidi="ar-SA"/>
        </w:rPr>
        <w:t>The insurance required for a future event given the events the injury that occurred at the 2020 event. </w:t>
      </w:r>
    </w:p>
    <w:p w14:paraId="26E1D17E" w14:textId="246F8CF8" w:rsidR="007952CB" w:rsidRDefault="00CA4EC1">
      <w:pPr>
        <w:pStyle w:val="BodyText"/>
      </w:pPr>
      <w:r>
        <w:t xml:space="preserve">JUST an FYI: I will schedule a virtual (Google) meeting event for the next WT membership meeting for 7/20/2020 at 7pm. </w:t>
      </w:r>
    </w:p>
    <w:p w14:paraId="402E9295" w14:textId="77777777" w:rsidR="007952CB" w:rsidRDefault="00CA4EC1">
      <w:pPr>
        <w:pStyle w:val="BodyText"/>
        <w:rPr>
          <w:b/>
          <w:bCs/>
        </w:rPr>
      </w:pPr>
      <w:r>
        <w:rPr>
          <w:b/>
          <w:bCs/>
        </w:rPr>
        <w:t>Action Items</w:t>
      </w:r>
    </w:p>
    <w:p w14:paraId="5EA683DB" w14:textId="16A298A7" w:rsidR="007952CB" w:rsidRDefault="00CA4EC1">
      <w:pPr>
        <w:pStyle w:val="BodyText"/>
        <w:numPr>
          <w:ilvl w:val="0"/>
          <w:numId w:val="3"/>
        </w:numPr>
      </w:pPr>
      <w:r>
        <w:t>Ideas for virtual, small gathering (socially distant), etc. to be discussed as an agenda item in the next membership meeting.</w:t>
      </w:r>
    </w:p>
    <w:p w14:paraId="76C6FCA1" w14:textId="75F2C0D5" w:rsidR="00CA4EC1" w:rsidRDefault="00CA4EC1">
      <w:pPr>
        <w:pStyle w:val="BodyText"/>
        <w:numPr>
          <w:ilvl w:val="0"/>
          <w:numId w:val="3"/>
        </w:numPr>
      </w:pPr>
      <w:r>
        <w:t>Petar to schedule a follow up meeting with Lowndes Grove to discuss ideas after membership meeting.</w:t>
      </w:r>
    </w:p>
    <w:p w14:paraId="24E63874" w14:textId="0D81DE14" w:rsidR="00CA4EC1" w:rsidRDefault="00CA4EC1">
      <w:pPr>
        <w:pStyle w:val="BodyText"/>
        <w:numPr>
          <w:ilvl w:val="0"/>
          <w:numId w:val="3"/>
        </w:numPr>
      </w:pPr>
      <w:r>
        <w:t xml:space="preserve">Secure a vote with WT BOD prior to the member ship meeting to cancel or not cancel the January Oyster Roast event. Petar to send a voting link in the following days, but prior to 7/20/2020. Discuss outcome in the next membership meeting. </w:t>
      </w:r>
    </w:p>
    <w:p w14:paraId="351D622B" w14:textId="77777777" w:rsidR="007952CB" w:rsidRDefault="007952CB">
      <w:pPr>
        <w:pStyle w:val="BodyText"/>
      </w:pPr>
    </w:p>
    <w:p w14:paraId="434BDDE4" w14:textId="77777777" w:rsidR="007952CB" w:rsidRDefault="00CA4EC1">
      <w:pPr>
        <w:pStyle w:val="BodyText"/>
        <w:rPr>
          <w:b/>
          <w:bCs/>
        </w:rPr>
      </w:pPr>
      <w:r>
        <w:rPr>
          <w:b/>
          <w:bCs/>
        </w:rPr>
        <w:t>Notes</w:t>
      </w:r>
    </w:p>
    <w:p w14:paraId="76E825C3" w14:textId="382BFF7D" w:rsidR="007952CB" w:rsidRDefault="00820DA4" w:rsidP="00820DA4">
      <w:pPr>
        <w:pStyle w:val="BodyText"/>
        <w:numPr>
          <w:ilvl w:val="0"/>
          <w:numId w:val="2"/>
        </w:numPr>
      </w:pPr>
      <w:r>
        <w:t>We discussed the January Oyster Roast venue. Given the current environment we agreed that we would take a vote to the board to cancel this year’s event.</w:t>
      </w:r>
    </w:p>
    <w:p w14:paraId="0AF52A77" w14:textId="5F75C199" w:rsidR="00820DA4" w:rsidRDefault="00820DA4" w:rsidP="00820DA4">
      <w:pPr>
        <w:pStyle w:val="BodyText"/>
        <w:numPr>
          <w:ilvl w:val="0"/>
          <w:numId w:val="2"/>
        </w:numPr>
      </w:pPr>
      <w:r>
        <w:lastRenderedPageBreak/>
        <w:t xml:space="preserve">We discussed the need for insurance. There was an injury at the event this year. Since Lowndes Grove </w:t>
      </w:r>
      <w:proofErr w:type="gramStart"/>
      <w:r>
        <w:t>doesn’t</w:t>
      </w:r>
      <w:proofErr w:type="gramEnd"/>
      <w:r>
        <w:t xml:space="preserve"> do many “turnkey” events the responsible party for was not clear. Future events at Lowndes Grove will require </w:t>
      </w:r>
      <w:proofErr w:type="gramStart"/>
      <w:r>
        <w:rPr>
          <w:u w:val="words"/>
        </w:rPr>
        <w:t xml:space="preserve">WTNA </w:t>
      </w:r>
      <w:r>
        <w:t xml:space="preserve"> need</w:t>
      </w:r>
      <w:proofErr w:type="gramEnd"/>
      <w:r>
        <w:t xml:space="preserve"> to seek appropriate insurance as to mitigate and cover the venue as appropriate. WTNA pledged to do the due diligence prior to the next event to ensure we were </w:t>
      </w:r>
      <w:r w:rsidR="00CA4EC1">
        <w:t xml:space="preserve">appropriately </w:t>
      </w:r>
      <w:r>
        <w:t xml:space="preserve">covered from an event insurance perspective.  </w:t>
      </w:r>
    </w:p>
    <w:p w14:paraId="0C56826F" w14:textId="133B4CB5" w:rsidR="00CA4EC1" w:rsidRDefault="00CA4EC1" w:rsidP="00CA4EC1">
      <w:pPr>
        <w:pStyle w:val="BodyText"/>
        <w:numPr>
          <w:ilvl w:val="0"/>
          <w:numId w:val="2"/>
        </w:numPr>
      </w:pPr>
      <w:r>
        <w:t xml:space="preserve">Amber Cote, PPHG-Lowndes Grove, mentioned the possibility of hosting an alternative event. Possibly something virtual with a small, at </w:t>
      </w:r>
      <w:proofErr w:type="gramStart"/>
      <w:r>
        <w:t>most,  in</w:t>
      </w:r>
      <w:proofErr w:type="gramEnd"/>
      <w:r>
        <w:t xml:space="preserve">-person component. WTNA committed to brainstorming on the idea. We will bring it to membership on 7/20. Gail Thomas suggested a raffle where WT would secure the prizes from local business (meal, gift certificate, </w:t>
      </w:r>
      <w:proofErr w:type="gramStart"/>
      <w:r>
        <w:t>etc. )</w:t>
      </w:r>
      <w:proofErr w:type="gramEnd"/>
      <w:r>
        <w:t xml:space="preserve">. Gail and Amber also suggested an ice-cream, </w:t>
      </w:r>
      <w:proofErr w:type="gramStart"/>
      <w:r>
        <w:t>socially-distant</w:t>
      </w:r>
      <w:proofErr w:type="gramEnd"/>
      <w:r>
        <w:t xml:space="preserve">, social at some point in the summer, hosted by Lowndes Grove (paid for by WT). </w:t>
      </w:r>
    </w:p>
    <w:p w14:paraId="64FA8722" w14:textId="6E99B6AB" w:rsidR="00CA4EC1" w:rsidRDefault="00CA4EC1" w:rsidP="00CA4EC1">
      <w:pPr>
        <w:pStyle w:val="BodyText"/>
        <w:numPr>
          <w:ilvl w:val="0"/>
          <w:numId w:val="2"/>
        </w:numPr>
      </w:pPr>
      <w:r>
        <w:t>We closed the meeting on Shine time at 1930 hours.</w:t>
      </w:r>
    </w:p>
    <w:sectPr w:rsidR="00CA4EC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  <w:font w:name="Roboto">
    <w:altName w:val="Arial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4641"/>
    <w:multiLevelType w:val="multilevel"/>
    <w:tmpl w:val="D7521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B63AAE"/>
    <w:multiLevelType w:val="multilevel"/>
    <w:tmpl w:val="AA54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7759B"/>
    <w:multiLevelType w:val="multilevel"/>
    <w:tmpl w:val="21F2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71E53C6"/>
    <w:multiLevelType w:val="multilevel"/>
    <w:tmpl w:val="2646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2CB"/>
    <w:rsid w:val="007952CB"/>
    <w:rsid w:val="00820DA4"/>
    <w:rsid w:val="00940C8F"/>
    <w:rsid w:val="00C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813F"/>
  <w15:docId w15:val="{27EA7869-A1B9-4497-AD4B-617E556C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Petar Lemajic</cp:lastModifiedBy>
  <cp:revision>3</cp:revision>
  <dcterms:created xsi:type="dcterms:W3CDTF">2020-07-11T17:59:00Z</dcterms:created>
  <dcterms:modified xsi:type="dcterms:W3CDTF">2020-07-11T18:19:00Z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2019-10-07T20:38:41Z</dcterms:created>
  <dc:creator/>
  <dc:description/>
  <dc:language>en-US</dc:language>
  <cp:lastModifiedBy/>
  <dcterms:modified xsi:type="dcterms:W3CDTF">2019-10-07T21:03:37Z</dcterms:modified>
  <cp:revision>1</cp:revision>
  <dc:subject/>
  <dc:title/>
</cp:coreProperties>
</file>